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3F072" w14:textId="77777777" w:rsidR="00C65AE0" w:rsidRPr="00C65AE0" w:rsidRDefault="00C65AE0" w:rsidP="00C65AE0">
      <w:pPr>
        <w:spacing w:before="100" w:beforeAutospacing="1" w:after="100" w:afterAutospacing="1" w:line="240" w:lineRule="auto"/>
        <w:jc w:val="both"/>
        <w:rPr>
          <w:rFonts w:ascii="Times New Roman" w:eastAsia="Times New Roman" w:hAnsi="Times New Roman"/>
          <w:szCs w:val="24"/>
          <w:lang w:eastAsia="tr-TR"/>
        </w:rPr>
      </w:pPr>
      <w:r w:rsidRPr="00C65AE0">
        <w:rPr>
          <w:rFonts w:ascii="Times New Roman" w:eastAsia="Times New Roman" w:hAnsi="Times New Roman"/>
          <w:bCs/>
          <w:szCs w:val="24"/>
          <w:lang w:eastAsia="tr-TR"/>
        </w:rPr>
        <w:t>Bu talimatın amacı; Bursa Uludağ Üniversitesi yerleşkelerinde yürütülen elle taşıma, kaldırma, indirme, itme, çekme ve benzeri taşıma faaliyetleri sırasında çalışanların kendisinin ve çevresindekilerin sağlık ve güvenliğini tehlikeye atmayacak biçimde faaliyetlerini sürdürmesini sağlamak ve olası risklere karşı uyulması gereken önlemleri belirlemektir. Bu talimat; yerleşkelerde gerçekleştirilen elle taşıma işlerini, kullanılan çalışma yöntemlerini, kişisel koruyucu donanımları ve emniyet tedbirlerini kapsar.</w:t>
      </w:r>
    </w:p>
    <w:p w14:paraId="30FC2E8A" w14:textId="51E43D4F" w:rsidR="00C65AE0" w:rsidRDefault="00C65AE0" w:rsidP="002079E7">
      <w:pPr>
        <w:spacing w:before="100" w:beforeAutospacing="1" w:after="0" w:line="240" w:lineRule="auto"/>
        <w:outlineLvl w:val="0"/>
        <w:rPr>
          <w:rFonts w:ascii="Times New Roman" w:eastAsia="Times New Roman" w:hAnsi="Times New Roman"/>
          <w:b/>
          <w:bCs/>
          <w:kern w:val="36"/>
          <w:sz w:val="28"/>
          <w:szCs w:val="48"/>
          <w:lang w:eastAsia="tr-TR"/>
        </w:rPr>
      </w:pPr>
      <w:r w:rsidRPr="00C65AE0">
        <w:rPr>
          <w:rFonts w:ascii="Times New Roman" w:eastAsia="Times New Roman" w:hAnsi="Times New Roman"/>
          <w:b/>
          <w:bCs/>
          <w:kern w:val="36"/>
          <w:sz w:val="28"/>
          <w:szCs w:val="48"/>
          <w:lang w:eastAsia="tr-TR"/>
        </w:rPr>
        <w:t xml:space="preserve">GÜVENLİĞİ </w:t>
      </w:r>
      <w:r w:rsidR="002079E7">
        <w:rPr>
          <w:rFonts w:ascii="Times New Roman" w:eastAsia="Times New Roman" w:hAnsi="Times New Roman"/>
          <w:b/>
          <w:bCs/>
          <w:kern w:val="36"/>
          <w:sz w:val="28"/>
          <w:szCs w:val="48"/>
          <w:lang w:eastAsia="tr-TR"/>
        </w:rPr>
        <w:t>ÇALIŞMA KURALLARI</w:t>
      </w:r>
    </w:p>
    <w:p w14:paraId="559237FA"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Elle taşıma işleri mümkün olduğunca mekanik yardımcı </w:t>
      </w:r>
      <w:proofErr w:type="gramStart"/>
      <w:r w:rsidRPr="00C65AE0">
        <w:rPr>
          <w:rFonts w:ascii="Times New Roman" w:eastAsia="Times New Roman" w:hAnsi="Times New Roman"/>
          <w:szCs w:val="24"/>
          <w:lang w:eastAsia="tr-TR"/>
        </w:rPr>
        <w:t>ekipmanlar</w:t>
      </w:r>
      <w:proofErr w:type="gramEnd"/>
      <w:r w:rsidRPr="00C65AE0">
        <w:rPr>
          <w:rFonts w:ascii="Times New Roman" w:eastAsia="Times New Roman" w:hAnsi="Times New Roman"/>
          <w:szCs w:val="24"/>
          <w:lang w:eastAsia="tr-TR"/>
        </w:rPr>
        <w:t xml:space="preserve"> kullanılarak</w:t>
      </w:r>
      <w:bookmarkStart w:id="0" w:name="_GoBack"/>
      <w:bookmarkEnd w:id="0"/>
      <w:r w:rsidRPr="00C65AE0">
        <w:rPr>
          <w:rFonts w:ascii="Times New Roman" w:eastAsia="Times New Roman" w:hAnsi="Times New Roman"/>
          <w:szCs w:val="24"/>
          <w:lang w:eastAsia="tr-TR"/>
        </w:rPr>
        <w:t xml:space="preserve"> yapılır. </w:t>
      </w:r>
    </w:p>
    <w:p w14:paraId="657A5579"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Elle taşıma işlemi zorunlu olmadıkça tercih edilmez. </w:t>
      </w:r>
    </w:p>
    <w:p w14:paraId="212DF320"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Taşıma işlemlerinde mümkün olduğunca kaldırma yerine itme, çekme veya kaydırma yöntemleri kullanılır. </w:t>
      </w:r>
    </w:p>
    <w:p w14:paraId="7AD4E93D"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Taşınacak yükün ağırlığı, şekli, boyutu, sıcaklığı, keskin kenarları ve diğer fiziksel özellikleri önceden değerlendirilir. </w:t>
      </w:r>
    </w:p>
    <w:p w14:paraId="5504C876"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Tek kişi ile güvenli şekilde taşınamayacak yükler tek başına taşınmaz. </w:t>
      </w:r>
    </w:p>
    <w:p w14:paraId="338B4816"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Gerekli durumlarda birden fazla kişi ile koordineli taşıma yapılır. </w:t>
      </w:r>
    </w:p>
    <w:p w14:paraId="01593915"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Taşıma işlemine başlamadan önce taşıma güzergâhı kontrol edilir. </w:t>
      </w:r>
    </w:p>
    <w:p w14:paraId="56EF79DF"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Geçiş yollarında engel, kaygan zemin, seviye farkı ve düşme riski oluşturacak durumlar bulunmasına izin verilmez. </w:t>
      </w:r>
    </w:p>
    <w:p w14:paraId="3C235666"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Yapılan işe uygun kişisel koruyucu donanımlar kullanılır. </w:t>
      </w:r>
    </w:p>
    <w:p w14:paraId="32B66C0F"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Kaymaz tabanlı iş ayakkabısı ve gerekli durumlarda uygun eldiven kullanılır. </w:t>
      </w:r>
    </w:p>
    <w:p w14:paraId="1B5C4F99"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Yük kaldırılırken dengeli duruş pozisyonu alınır. </w:t>
      </w:r>
    </w:p>
    <w:p w14:paraId="3F665362"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Eğilme sırasında dizler bükülür, sırt mümkün olduğunca düz tutulur. </w:t>
      </w:r>
    </w:p>
    <w:p w14:paraId="5399B649"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Yük vücuda yakın mesafede tutulur. </w:t>
      </w:r>
    </w:p>
    <w:p w14:paraId="4AF2E6A3"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Ani kaldırma, çekme, itme ve dönme hareketleri yapılmaz. </w:t>
      </w:r>
    </w:p>
    <w:p w14:paraId="6386C611"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Dönüş hareketleri belden değil ayak hareketleri ile yapılır. </w:t>
      </w:r>
    </w:p>
    <w:p w14:paraId="4469659F"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Yük sağlam şekilde kavranmadan kaldırma işlemi yapılmaz. </w:t>
      </w:r>
    </w:p>
    <w:p w14:paraId="1A6C70BC"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Kavranması güvenli olmayan yükler elle taşınmaz. </w:t>
      </w:r>
    </w:p>
    <w:p w14:paraId="4D2DAC52"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Yük görüş alanını kapatacak şekilde taşınmaz. </w:t>
      </w:r>
    </w:p>
    <w:p w14:paraId="6C389F53"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Yüksek yerlere yük kaldırılması gerektiğinde uygun yardımcı </w:t>
      </w:r>
      <w:proofErr w:type="gramStart"/>
      <w:r w:rsidRPr="00C65AE0">
        <w:rPr>
          <w:rFonts w:ascii="Times New Roman" w:eastAsia="Times New Roman" w:hAnsi="Times New Roman"/>
          <w:szCs w:val="24"/>
          <w:lang w:eastAsia="tr-TR"/>
        </w:rPr>
        <w:t>ekipman</w:t>
      </w:r>
      <w:proofErr w:type="gramEnd"/>
      <w:r w:rsidRPr="00C65AE0">
        <w:rPr>
          <w:rFonts w:ascii="Times New Roman" w:eastAsia="Times New Roman" w:hAnsi="Times New Roman"/>
          <w:szCs w:val="24"/>
          <w:lang w:eastAsia="tr-TR"/>
        </w:rPr>
        <w:t xml:space="preserve"> kullanılır. </w:t>
      </w:r>
    </w:p>
    <w:p w14:paraId="534535AD"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Sandalye, masa, çekmece, döner ofis sandalyesi ve benzeri </w:t>
      </w:r>
      <w:proofErr w:type="gramStart"/>
      <w:r w:rsidRPr="00C65AE0">
        <w:rPr>
          <w:rFonts w:ascii="Times New Roman" w:eastAsia="Times New Roman" w:hAnsi="Times New Roman"/>
          <w:szCs w:val="24"/>
          <w:lang w:eastAsia="tr-TR"/>
        </w:rPr>
        <w:t>ekipmanlar</w:t>
      </w:r>
      <w:proofErr w:type="gramEnd"/>
      <w:r w:rsidRPr="00C65AE0">
        <w:rPr>
          <w:rFonts w:ascii="Times New Roman" w:eastAsia="Times New Roman" w:hAnsi="Times New Roman"/>
          <w:szCs w:val="24"/>
          <w:lang w:eastAsia="tr-TR"/>
        </w:rPr>
        <w:t xml:space="preserve"> yükselme amacıyla kullanılmaz. </w:t>
      </w:r>
    </w:p>
    <w:p w14:paraId="212917E0"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İki kişi ile yapılan taşımalarda kaldırma ve bırakma işlemleri koordineli şekilde yapılır. </w:t>
      </w:r>
    </w:p>
    <w:p w14:paraId="4085A0AD"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Uzun ve dengesiz malzemelerin taşınmasında yük dengesi korunur. </w:t>
      </w:r>
    </w:p>
    <w:p w14:paraId="6171DE71"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Parmak, el ve ayak sıkışmalarına karşı dikkatli çalışılır. </w:t>
      </w:r>
    </w:p>
    <w:p w14:paraId="686F8DD5" w14:textId="77777777" w:rsidR="00C65AE0" w:rsidRPr="00C65AE0" w:rsidRDefault="00C65AE0" w:rsidP="00C65AE0">
      <w:pPr>
        <w:numPr>
          <w:ilvl w:val="0"/>
          <w:numId w:val="14"/>
        </w:numPr>
        <w:spacing w:before="100" w:beforeAutospacing="1" w:after="100" w:afterAutospacing="1"/>
        <w:jc w:val="both"/>
        <w:rPr>
          <w:rFonts w:ascii="Times New Roman" w:eastAsia="Times New Roman" w:hAnsi="Times New Roman"/>
          <w:szCs w:val="24"/>
          <w:lang w:eastAsia="tr-TR"/>
        </w:rPr>
      </w:pPr>
      <w:r w:rsidRPr="00C65AE0">
        <w:rPr>
          <w:rFonts w:ascii="Times New Roman" w:eastAsia="Times New Roman" w:hAnsi="Times New Roman"/>
          <w:szCs w:val="24"/>
          <w:lang w:eastAsia="tr-TR"/>
        </w:rPr>
        <w:t xml:space="preserve">Yük bırakılırken el ve ayakların sıkışma bölgelerinde kalmaması sağlanır. </w:t>
      </w:r>
    </w:p>
    <w:p w14:paraId="7F276E67" w14:textId="06900B27" w:rsidR="002079E7" w:rsidRPr="002079E7" w:rsidRDefault="002079E7" w:rsidP="002079E7">
      <w:pPr>
        <w:numPr>
          <w:ilvl w:val="0"/>
          <w:numId w:val="14"/>
        </w:numPr>
        <w:spacing w:before="100" w:beforeAutospacing="1" w:after="100" w:afterAutospacing="1"/>
        <w:jc w:val="both"/>
        <w:rPr>
          <w:rFonts w:ascii="Times New Roman" w:eastAsia="Times New Roman" w:hAnsi="Times New Roman"/>
          <w:szCs w:val="24"/>
          <w:lang w:eastAsia="tr-TR"/>
        </w:rPr>
      </w:pPr>
      <w:r>
        <w:rPr>
          <w:noProof/>
        </w:rPr>
        <w:drawing>
          <wp:anchor distT="0" distB="0" distL="114300" distR="114300" simplePos="0" relativeHeight="251659264" behindDoc="0" locked="0" layoutInCell="1" allowOverlap="1" wp14:anchorId="248A5E46" wp14:editId="7214B142">
            <wp:simplePos x="0" y="0"/>
            <wp:positionH relativeFrom="margin">
              <wp:posOffset>2279375</wp:posOffset>
            </wp:positionH>
            <wp:positionV relativeFrom="paragraph">
              <wp:posOffset>412731</wp:posOffset>
            </wp:positionV>
            <wp:extent cx="2169795" cy="1255395"/>
            <wp:effectExtent l="0" t="0" r="1905" b="1905"/>
            <wp:wrapTopAndBottom/>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9795" cy="1255395"/>
                    </a:xfrm>
                    <a:prstGeom prst="rect">
                      <a:avLst/>
                    </a:prstGeom>
                  </pic:spPr>
                </pic:pic>
              </a:graphicData>
            </a:graphic>
            <wp14:sizeRelH relativeFrom="page">
              <wp14:pctWidth>0</wp14:pctWidth>
            </wp14:sizeRelH>
            <wp14:sizeRelV relativeFrom="page">
              <wp14:pctHeight>0</wp14:pctHeight>
            </wp14:sizeRelV>
          </wp:anchor>
        </w:drawing>
      </w:r>
      <w:r w:rsidR="00C65AE0" w:rsidRPr="00C65AE0">
        <w:rPr>
          <w:rFonts w:ascii="Times New Roman" w:eastAsia="Times New Roman" w:hAnsi="Times New Roman"/>
          <w:szCs w:val="24"/>
          <w:lang w:eastAsia="tr-TR"/>
        </w:rPr>
        <w:t>İş sağlığı ve güvenliği ile ilgili yürürlükte bulunan mevzuat, standartlar, kurum kuralları ve ilgili talimatlara uygun hareket edilir.</w:t>
      </w:r>
    </w:p>
    <w:sectPr w:rsidR="002079E7" w:rsidRPr="002079E7" w:rsidSect="002079E7">
      <w:headerReference w:type="default" r:id="rId9"/>
      <w:footerReference w:type="default" r:id="rId10"/>
      <w:pgSz w:w="12240" w:h="15840"/>
      <w:pgMar w:top="1418" w:right="1041" w:bottom="1417" w:left="1418" w:header="426" w:footer="26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77FAA" w14:textId="77777777" w:rsidR="003D6BD6" w:rsidRDefault="003D6BD6" w:rsidP="006D249B">
      <w:pPr>
        <w:spacing w:after="0" w:line="240" w:lineRule="auto"/>
      </w:pPr>
      <w:r>
        <w:separator/>
      </w:r>
    </w:p>
  </w:endnote>
  <w:endnote w:type="continuationSeparator" w:id="0">
    <w:p w14:paraId="6E37F886" w14:textId="77777777" w:rsidR="003D6BD6" w:rsidRDefault="003D6BD6" w:rsidP="006D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04" w:type="pct"/>
      <w:tblInd w:w="-459" w:type="dxa"/>
      <w:tblLook w:val="04A0" w:firstRow="1" w:lastRow="0" w:firstColumn="1" w:lastColumn="0" w:noHBand="0" w:noVBand="1"/>
    </w:tblPr>
    <w:tblGrid>
      <w:gridCol w:w="4216"/>
      <w:gridCol w:w="2823"/>
      <w:gridCol w:w="3337"/>
    </w:tblGrid>
    <w:tr w:rsidR="006820D6" w:rsidRPr="00BF0BB7" w14:paraId="001A9C81" w14:textId="77777777" w:rsidTr="009C6CC5">
      <w:trPr>
        <w:trHeight w:val="112"/>
      </w:trPr>
      <w:tc>
        <w:tcPr>
          <w:tcW w:w="2031" w:type="pct"/>
          <w:shd w:val="clear" w:color="auto" w:fill="auto"/>
          <w:vAlign w:val="center"/>
        </w:tcPr>
        <w:p w14:paraId="065570D0" w14:textId="67CD9C27" w:rsidR="009C6CC5"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İlk Yayın Tarihi: </w:t>
          </w:r>
          <w:r w:rsidR="009C6CC5">
            <w:rPr>
              <w:rFonts w:ascii="Times New Roman" w:hAnsi="Times New Roman"/>
              <w:sz w:val="18"/>
              <w:szCs w:val="16"/>
              <w:lang w:eastAsia="en-GB"/>
            </w:rPr>
            <w:t>26</w:t>
          </w:r>
          <w:r w:rsidRPr="006820D6">
            <w:rPr>
              <w:rFonts w:ascii="Times New Roman" w:hAnsi="Times New Roman"/>
              <w:sz w:val="18"/>
              <w:szCs w:val="16"/>
              <w:lang w:eastAsia="en-GB"/>
            </w:rPr>
            <w:t>.0</w:t>
          </w:r>
          <w:r w:rsidR="009C6CC5">
            <w:rPr>
              <w:rFonts w:ascii="Times New Roman" w:hAnsi="Times New Roman"/>
              <w:sz w:val="18"/>
              <w:szCs w:val="16"/>
              <w:lang w:eastAsia="en-GB"/>
            </w:rPr>
            <w:t>5</w:t>
          </w:r>
          <w:r w:rsidRPr="006820D6">
            <w:rPr>
              <w:rFonts w:ascii="Times New Roman" w:hAnsi="Times New Roman"/>
              <w:sz w:val="18"/>
              <w:szCs w:val="16"/>
              <w:lang w:eastAsia="en-GB"/>
            </w:rPr>
            <w:t>.202</w:t>
          </w:r>
          <w:r w:rsidR="009C6CC5">
            <w:rPr>
              <w:rFonts w:ascii="Times New Roman" w:hAnsi="Times New Roman"/>
              <w:sz w:val="18"/>
              <w:szCs w:val="16"/>
              <w:lang w:eastAsia="en-GB"/>
            </w:rPr>
            <w:t>2</w:t>
          </w:r>
          <w:r>
            <w:rPr>
              <w:rFonts w:ascii="Times New Roman" w:hAnsi="Times New Roman"/>
              <w:sz w:val="18"/>
              <w:szCs w:val="16"/>
              <w:lang w:eastAsia="en-GB"/>
            </w:rPr>
            <w:t xml:space="preserve"> </w:t>
          </w:r>
        </w:p>
        <w:p w14:paraId="56C92D13" w14:textId="16D59CC1" w:rsidR="006820D6" w:rsidRPr="006820D6"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Web sitemizde yayınlanan son </w:t>
          </w:r>
          <w:proofErr w:type="gramStart"/>
          <w:r w:rsidRPr="006820D6">
            <w:rPr>
              <w:rFonts w:ascii="Times New Roman" w:hAnsi="Times New Roman"/>
              <w:sz w:val="18"/>
              <w:szCs w:val="16"/>
              <w:lang w:eastAsia="en-GB"/>
            </w:rPr>
            <w:t>versiyonu</w:t>
          </w:r>
          <w:proofErr w:type="gramEnd"/>
          <w:r w:rsidRPr="006820D6">
            <w:rPr>
              <w:rFonts w:ascii="Times New Roman" w:hAnsi="Times New Roman"/>
              <w:sz w:val="18"/>
              <w:szCs w:val="16"/>
              <w:lang w:eastAsia="en-GB"/>
            </w:rPr>
            <w:t xml:space="preserve"> kontrollü dokümandır</w:t>
          </w:r>
        </w:p>
      </w:tc>
      <w:tc>
        <w:tcPr>
          <w:tcW w:w="1360" w:type="pct"/>
          <w:shd w:val="clear" w:color="auto" w:fill="auto"/>
          <w:vAlign w:val="center"/>
        </w:tcPr>
        <w:p w14:paraId="7ED324D7" w14:textId="77777777" w:rsidR="006820D6" w:rsidRPr="006820D6" w:rsidRDefault="006820D6" w:rsidP="006820D6">
          <w:pPr>
            <w:tabs>
              <w:tab w:val="center" w:pos="4536"/>
              <w:tab w:val="right" w:pos="9072"/>
            </w:tabs>
            <w:spacing w:line="240" w:lineRule="auto"/>
            <w:jc w:val="center"/>
            <w:rPr>
              <w:rFonts w:ascii="Times New Roman" w:hAnsi="Times New Roman"/>
              <w:sz w:val="18"/>
              <w:szCs w:val="16"/>
              <w:lang w:eastAsia="en-GB"/>
            </w:rPr>
          </w:pPr>
          <w:r w:rsidRPr="006820D6">
            <w:rPr>
              <w:rFonts w:ascii="Times New Roman" w:hAnsi="Times New Roman"/>
              <w:sz w:val="18"/>
              <w:szCs w:val="16"/>
              <w:lang w:eastAsia="en-GB"/>
            </w:rPr>
            <w:t>Revizyon No/Tarih:0</w:t>
          </w:r>
        </w:p>
      </w:tc>
      <w:tc>
        <w:tcPr>
          <w:tcW w:w="1608" w:type="pct"/>
          <w:shd w:val="clear" w:color="auto" w:fill="auto"/>
          <w:vAlign w:val="center"/>
        </w:tcPr>
        <w:p w14:paraId="05393E60" w14:textId="02D3FB44" w:rsidR="006820D6" w:rsidRPr="006820D6" w:rsidRDefault="006820D6" w:rsidP="006820D6">
          <w:pPr>
            <w:tabs>
              <w:tab w:val="center" w:pos="4536"/>
              <w:tab w:val="right" w:pos="9072"/>
            </w:tabs>
            <w:spacing w:line="240" w:lineRule="auto"/>
            <w:jc w:val="right"/>
            <w:rPr>
              <w:rFonts w:ascii="Times New Roman" w:hAnsi="Times New Roman"/>
              <w:sz w:val="18"/>
              <w:szCs w:val="16"/>
              <w:lang w:eastAsia="en-GB"/>
            </w:rPr>
          </w:pPr>
          <w:r w:rsidRPr="006820D6">
            <w:rPr>
              <w:rFonts w:ascii="Times New Roman" w:hAnsi="Times New Roman"/>
              <w:sz w:val="18"/>
              <w:szCs w:val="16"/>
              <w:lang w:eastAsia="en-GB"/>
            </w:rPr>
            <w:t xml:space="preserve">Sayfa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PAGE  \* Arabic  \* MERGEFORMAT</w:instrText>
          </w:r>
          <w:r w:rsidRPr="006820D6">
            <w:rPr>
              <w:rFonts w:ascii="Times New Roman" w:hAnsi="Times New Roman"/>
              <w:bCs/>
              <w:sz w:val="18"/>
              <w:szCs w:val="16"/>
              <w:lang w:eastAsia="en-GB"/>
            </w:rPr>
            <w:fldChar w:fldCharType="separate"/>
          </w:r>
          <w:r w:rsidR="002079E7">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r w:rsidRPr="006820D6">
            <w:rPr>
              <w:rFonts w:ascii="Times New Roman" w:hAnsi="Times New Roman"/>
              <w:sz w:val="18"/>
              <w:szCs w:val="16"/>
              <w:lang w:eastAsia="en-GB"/>
            </w:rPr>
            <w:t xml:space="preserve"> /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NUMPAGES  \* Arabic  \* MERGEFORMAT</w:instrText>
          </w:r>
          <w:r w:rsidRPr="006820D6">
            <w:rPr>
              <w:rFonts w:ascii="Times New Roman" w:hAnsi="Times New Roman"/>
              <w:bCs/>
              <w:sz w:val="18"/>
              <w:szCs w:val="16"/>
              <w:lang w:eastAsia="en-GB"/>
            </w:rPr>
            <w:fldChar w:fldCharType="separate"/>
          </w:r>
          <w:r w:rsidR="002079E7">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p>
      </w:tc>
    </w:tr>
  </w:tbl>
  <w:p w14:paraId="523EA95D" w14:textId="77777777" w:rsidR="006820D6" w:rsidRDefault="006820D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4F1E9" w14:textId="77777777" w:rsidR="003D6BD6" w:rsidRDefault="003D6BD6" w:rsidP="006D249B">
      <w:pPr>
        <w:spacing w:after="0" w:line="240" w:lineRule="auto"/>
      </w:pPr>
      <w:r>
        <w:separator/>
      </w:r>
    </w:p>
  </w:footnote>
  <w:footnote w:type="continuationSeparator" w:id="0">
    <w:p w14:paraId="3D5B744F" w14:textId="77777777" w:rsidR="003D6BD6" w:rsidRDefault="003D6BD6" w:rsidP="006D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05" w:type="pct"/>
      <w:tblInd w:w="-176" w:type="dxa"/>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969"/>
      <w:gridCol w:w="7634"/>
      <w:gridCol w:w="1373"/>
    </w:tblGrid>
    <w:tr w:rsidR="00F7469A" w:rsidRPr="007722D6" w14:paraId="05F6472A" w14:textId="77777777" w:rsidTr="00B0325F">
      <w:trPr>
        <w:trHeight w:val="841"/>
      </w:trPr>
      <w:tc>
        <w:tcPr>
          <w:tcW w:w="486" w:type="pct"/>
          <w:vAlign w:val="center"/>
        </w:tcPr>
        <w:p w14:paraId="7E46FE3D" w14:textId="77777777" w:rsidR="00F7469A" w:rsidRPr="007722D6" w:rsidRDefault="00141D4B" w:rsidP="00FA1454">
          <w:pPr>
            <w:pStyle w:val="stBilgi"/>
            <w:jc w:val="center"/>
          </w:pPr>
          <w:r>
            <w:rPr>
              <w:noProof/>
              <w:lang w:eastAsia="tr-TR"/>
            </w:rPr>
            <w:drawing>
              <wp:anchor distT="0" distB="0" distL="114300" distR="114300" simplePos="0" relativeHeight="251661312" behindDoc="0" locked="0" layoutInCell="1" allowOverlap="1" wp14:anchorId="0663C2CC" wp14:editId="49F650CA">
                <wp:simplePos x="0" y="0"/>
                <wp:positionH relativeFrom="column">
                  <wp:posOffset>-25400</wp:posOffset>
                </wp:positionH>
                <wp:positionV relativeFrom="paragraph">
                  <wp:posOffset>-46355</wp:posOffset>
                </wp:positionV>
                <wp:extent cx="499110" cy="499110"/>
                <wp:effectExtent l="0" t="0" r="0" b="0"/>
                <wp:wrapNone/>
                <wp:docPr id="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499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25" w:type="pct"/>
          <w:vAlign w:val="center"/>
        </w:tcPr>
        <w:p w14:paraId="04946ECA" w14:textId="77777777" w:rsidR="00F7469A" w:rsidRPr="006820D6" w:rsidRDefault="00F7469A" w:rsidP="00FA1454">
          <w:pPr>
            <w:pStyle w:val="stBilgi"/>
            <w:jc w:val="center"/>
            <w:rPr>
              <w:rFonts w:ascii="Times New Roman" w:hAnsi="Times New Roman"/>
              <w:b/>
              <w:sz w:val="28"/>
            </w:rPr>
          </w:pPr>
          <w:r w:rsidRPr="006820D6">
            <w:rPr>
              <w:rFonts w:ascii="Times New Roman" w:hAnsi="Times New Roman"/>
              <w:b/>
              <w:sz w:val="28"/>
            </w:rPr>
            <w:t>BURSA ULUDAĞ ÜNİVERSİTESİ</w:t>
          </w:r>
        </w:p>
        <w:p w14:paraId="4D6ADBFA" w14:textId="47D4B148" w:rsidR="00F7469A" w:rsidRPr="00720352" w:rsidRDefault="005174ED" w:rsidP="0070465B">
          <w:pPr>
            <w:pStyle w:val="stBilgi"/>
            <w:jc w:val="center"/>
            <w:rPr>
              <w:sz w:val="26"/>
              <w:szCs w:val="26"/>
            </w:rPr>
          </w:pPr>
          <w:r w:rsidRPr="005174ED">
            <w:rPr>
              <w:rFonts w:ascii="Times New Roman" w:hAnsi="Times New Roman"/>
              <w:b/>
              <w:sz w:val="26"/>
              <w:szCs w:val="26"/>
            </w:rPr>
            <w:t>ELLE TAŞIMA İŞLERİ</w:t>
          </w:r>
          <w:r>
            <w:rPr>
              <w:rFonts w:ascii="Times New Roman" w:hAnsi="Times New Roman"/>
              <w:b/>
              <w:sz w:val="26"/>
              <w:szCs w:val="26"/>
            </w:rPr>
            <w:t>NDE</w:t>
          </w:r>
          <w:r w:rsidRPr="005174ED">
            <w:rPr>
              <w:rFonts w:ascii="Times New Roman" w:hAnsi="Times New Roman"/>
              <w:b/>
              <w:sz w:val="26"/>
              <w:szCs w:val="26"/>
            </w:rPr>
            <w:t xml:space="preserve"> İŞ GÜVENLİĞİ </w:t>
          </w:r>
          <w:r w:rsidR="0070465B" w:rsidRPr="0070465B">
            <w:rPr>
              <w:rFonts w:ascii="Times New Roman" w:hAnsi="Times New Roman"/>
              <w:b/>
              <w:sz w:val="26"/>
              <w:szCs w:val="26"/>
            </w:rPr>
            <w:t>TALİMATI</w:t>
          </w:r>
        </w:p>
      </w:tc>
      <w:tc>
        <w:tcPr>
          <w:tcW w:w="688" w:type="pct"/>
          <w:vAlign w:val="center"/>
        </w:tcPr>
        <w:p w14:paraId="1785E030" w14:textId="737E7796" w:rsidR="00F7469A" w:rsidRPr="00FA1454" w:rsidRDefault="001C333B" w:rsidP="005174ED">
          <w:pPr>
            <w:pStyle w:val="stBilgi"/>
            <w:jc w:val="center"/>
            <w:rPr>
              <w:rFonts w:ascii="Times New Roman" w:hAnsi="Times New Roman"/>
              <w:b/>
            </w:rPr>
          </w:pPr>
          <w:r>
            <w:rPr>
              <w:rFonts w:ascii="Times New Roman" w:hAnsi="Times New Roman"/>
              <w:b/>
              <w:szCs w:val="20"/>
            </w:rPr>
            <w:t>TA İSG 01</w:t>
          </w:r>
          <w:r w:rsidR="005174ED">
            <w:rPr>
              <w:rFonts w:ascii="Times New Roman" w:hAnsi="Times New Roman"/>
              <w:b/>
              <w:szCs w:val="20"/>
            </w:rPr>
            <w:t>2</w:t>
          </w:r>
        </w:p>
      </w:tc>
    </w:tr>
  </w:tbl>
  <w:p w14:paraId="5414D2CD" w14:textId="77777777" w:rsidR="000C4A6F" w:rsidRPr="000C4A6F" w:rsidRDefault="000C4A6F" w:rsidP="000C4A6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B7A"/>
    <w:multiLevelType w:val="multilevel"/>
    <w:tmpl w:val="7EA6409C"/>
    <w:lvl w:ilvl="0">
      <w:start w:val="1"/>
      <w:numFmt w:val="decimal"/>
      <w:lvlText w:val="%1."/>
      <w:lvlJc w:val="left"/>
      <w:pPr>
        <w:ind w:left="928" w:hanging="360"/>
      </w:pPr>
      <w:rPr>
        <w:b/>
      </w:rPr>
    </w:lvl>
    <w:lvl w:ilvl="1">
      <w:start w:val="1"/>
      <w:numFmt w:val="decimal"/>
      <w:isLgl/>
      <w:lvlText w:val="%1.%2"/>
      <w:lvlJc w:val="left"/>
      <w:pPr>
        <w:ind w:left="928" w:hanging="360"/>
      </w:pPr>
      <w:rPr>
        <w:b/>
        <w:sz w:val="20"/>
      </w:rPr>
    </w:lvl>
    <w:lvl w:ilvl="2">
      <w:start w:val="1"/>
      <w:numFmt w:val="decimal"/>
      <w:isLgl/>
      <w:lvlText w:val="%1.%2.%3"/>
      <w:lvlJc w:val="left"/>
      <w:pPr>
        <w:ind w:left="1288" w:hanging="720"/>
      </w:pPr>
      <w:rPr>
        <w:b/>
      </w:rPr>
    </w:lvl>
    <w:lvl w:ilvl="3">
      <w:start w:val="1"/>
      <w:numFmt w:val="decimal"/>
      <w:isLgl/>
      <w:lvlText w:val="%1.%2.%3.%4"/>
      <w:lvlJc w:val="left"/>
      <w:pPr>
        <w:ind w:left="1288" w:hanging="720"/>
      </w:pPr>
      <w:rPr>
        <w:b/>
      </w:rPr>
    </w:lvl>
    <w:lvl w:ilvl="4">
      <w:start w:val="1"/>
      <w:numFmt w:val="decimal"/>
      <w:isLgl/>
      <w:lvlText w:val="%1.%2.%3.%4.%5"/>
      <w:lvlJc w:val="left"/>
      <w:pPr>
        <w:ind w:left="1288" w:hanging="720"/>
      </w:pPr>
      <w:rPr>
        <w:b/>
      </w:rPr>
    </w:lvl>
    <w:lvl w:ilvl="5">
      <w:start w:val="1"/>
      <w:numFmt w:val="decimal"/>
      <w:isLgl/>
      <w:lvlText w:val="%1.%2.%3.%4.%5.%6"/>
      <w:lvlJc w:val="left"/>
      <w:pPr>
        <w:ind w:left="1648" w:hanging="1080"/>
      </w:pPr>
      <w:rPr>
        <w:b/>
      </w:rPr>
    </w:lvl>
    <w:lvl w:ilvl="6">
      <w:start w:val="1"/>
      <w:numFmt w:val="decimal"/>
      <w:isLgl/>
      <w:lvlText w:val="%1.%2.%3.%4.%5.%6.%7"/>
      <w:lvlJc w:val="left"/>
      <w:pPr>
        <w:ind w:left="1648" w:hanging="1080"/>
      </w:pPr>
      <w:rPr>
        <w:b/>
      </w:rPr>
    </w:lvl>
    <w:lvl w:ilvl="7">
      <w:start w:val="1"/>
      <w:numFmt w:val="decimal"/>
      <w:isLgl/>
      <w:lvlText w:val="%1.%2.%3.%4.%5.%6.%7.%8"/>
      <w:lvlJc w:val="left"/>
      <w:pPr>
        <w:ind w:left="2008" w:hanging="1440"/>
      </w:pPr>
      <w:rPr>
        <w:b/>
      </w:rPr>
    </w:lvl>
    <w:lvl w:ilvl="8">
      <w:start w:val="1"/>
      <w:numFmt w:val="decimal"/>
      <w:isLgl/>
      <w:lvlText w:val="%1.%2.%3.%4.%5.%6.%7.%8.%9"/>
      <w:lvlJc w:val="left"/>
      <w:pPr>
        <w:ind w:left="2008" w:hanging="1440"/>
      </w:pPr>
      <w:rPr>
        <w:b/>
      </w:rPr>
    </w:lvl>
  </w:abstractNum>
  <w:abstractNum w:abstractNumId="1" w15:restartNumberingAfterBreak="0">
    <w:nsid w:val="0D517C19"/>
    <w:multiLevelType w:val="hybridMultilevel"/>
    <w:tmpl w:val="8416C8F6"/>
    <w:lvl w:ilvl="0" w:tplc="041F0011">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8397C16"/>
    <w:multiLevelType w:val="hybridMultilevel"/>
    <w:tmpl w:val="9134E610"/>
    <w:lvl w:ilvl="0" w:tplc="1234BC5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22D166FC"/>
    <w:multiLevelType w:val="hybridMultilevel"/>
    <w:tmpl w:val="E83E4CBC"/>
    <w:lvl w:ilvl="0" w:tplc="8192644A">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4" w15:restartNumberingAfterBreak="0">
    <w:nsid w:val="23A81063"/>
    <w:multiLevelType w:val="hybridMultilevel"/>
    <w:tmpl w:val="EC1C7B08"/>
    <w:lvl w:ilvl="0" w:tplc="EB56E9B8">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5" w15:restartNumberingAfterBreak="0">
    <w:nsid w:val="26CA4B23"/>
    <w:multiLevelType w:val="hybridMultilevel"/>
    <w:tmpl w:val="E294F880"/>
    <w:lvl w:ilvl="0" w:tplc="0DACCAC0">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6" w15:restartNumberingAfterBreak="0">
    <w:nsid w:val="2FD40350"/>
    <w:multiLevelType w:val="hybridMultilevel"/>
    <w:tmpl w:val="E6D4CE50"/>
    <w:lvl w:ilvl="0" w:tplc="E6F4C6F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8170251"/>
    <w:multiLevelType w:val="hybridMultilevel"/>
    <w:tmpl w:val="1438F988"/>
    <w:lvl w:ilvl="0" w:tplc="88106588">
      <w:start w:val="1"/>
      <w:numFmt w:val="bullet"/>
      <w:lvlText w:val="•"/>
      <w:lvlJc w:val="left"/>
      <w:pPr>
        <w:ind w:left="3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7402E5F2">
      <w:start w:val="1"/>
      <w:numFmt w:val="bullet"/>
      <w:lvlText w:val="o"/>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F5E2A414">
      <w:start w:val="1"/>
      <w:numFmt w:val="bullet"/>
      <w:lvlText w:val="▪"/>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1ABC1044">
      <w:start w:val="1"/>
      <w:numFmt w:val="bullet"/>
      <w:lvlRestart w:val="0"/>
      <w:lvlText w:val="➢"/>
      <w:lvlJc w:val="left"/>
      <w:pPr>
        <w:ind w:left="10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5F12944A">
      <w:start w:val="1"/>
      <w:numFmt w:val="bullet"/>
      <w:lvlText w:val="o"/>
      <w:lvlJc w:val="left"/>
      <w:pPr>
        <w:ind w:left="216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6AA007F8">
      <w:start w:val="1"/>
      <w:numFmt w:val="bullet"/>
      <w:lvlText w:val="▪"/>
      <w:lvlJc w:val="left"/>
      <w:pPr>
        <w:ind w:left="28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1A488F68">
      <w:start w:val="1"/>
      <w:numFmt w:val="bullet"/>
      <w:lvlText w:val="•"/>
      <w:lvlJc w:val="left"/>
      <w:pPr>
        <w:ind w:left="360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15D4B676">
      <w:start w:val="1"/>
      <w:numFmt w:val="bullet"/>
      <w:lvlText w:val="o"/>
      <w:lvlJc w:val="left"/>
      <w:pPr>
        <w:ind w:left="432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496AF1C0">
      <w:start w:val="1"/>
      <w:numFmt w:val="bullet"/>
      <w:lvlText w:val="▪"/>
      <w:lvlJc w:val="left"/>
      <w:pPr>
        <w:ind w:left="504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4953449B"/>
    <w:multiLevelType w:val="hybridMultilevel"/>
    <w:tmpl w:val="A5B0F32A"/>
    <w:lvl w:ilvl="0" w:tplc="2A26779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1E0573A"/>
    <w:multiLevelType w:val="hybridMultilevel"/>
    <w:tmpl w:val="113EC178"/>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0" w15:restartNumberingAfterBreak="0">
    <w:nsid w:val="572F7DF2"/>
    <w:multiLevelType w:val="hybridMultilevel"/>
    <w:tmpl w:val="6AE08B64"/>
    <w:lvl w:ilvl="0" w:tplc="1BFA850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FDF19F1"/>
    <w:multiLevelType w:val="hybridMultilevel"/>
    <w:tmpl w:val="D80AB1D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15C810E4">
      <w:start w:val="1"/>
      <mc:AlternateContent>
        <mc:Choice Requires="w14">
          <w:numFmt w:val="custom" w:format="a, ç, ĝ, ..."/>
        </mc:Choice>
        <mc:Fallback>
          <w:numFmt w:val="decimal"/>
        </mc:Fallback>
      </mc:AlternateContent>
      <w:lvlText w:val="%4)"/>
      <w:lvlJc w:val="left"/>
      <w:pPr>
        <w:ind w:left="2880" w:hanging="360"/>
      </w:pPr>
      <w:rPr>
        <w:rFonts w:hint="default"/>
        <w:b/>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00B35EE"/>
    <w:multiLevelType w:val="multilevel"/>
    <w:tmpl w:val="599E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8D4E75"/>
    <w:multiLevelType w:val="hybridMultilevel"/>
    <w:tmpl w:val="00BA3B00"/>
    <w:lvl w:ilvl="0" w:tplc="D6D0A13A">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8"/>
  </w:num>
  <w:num w:numId="5">
    <w:abstractNumId w:val="6"/>
  </w:num>
  <w:num w:numId="6">
    <w:abstractNumId w:val="11"/>
  </w:num>
  <w:num w:numId="7">
    <w:abstractNumId w:val="9"/>
  </w:num>
  <w:num w:numId="8">
    <w:abstractNumId w:val="2"/>
  </w:num>
  <w:num w:numId="9">
    <w:abstractNumId w:val="10"/>
  </w:num>
  <w:num w:numId="10">
    <w:abstractNumId w:val="13"/>
  </w:num>
  <w:num w:numId="11">
    <w:abstractNumId w:val="4"/>
  </w:num>
  <w:num w:numId="12">
    <w:abstractNumId w:val="5"/>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0A"/>
    <w:rsid w:val="00000A09"/>
    <w:rsid w:val="00005A1E"/>
    <w:rsid w:val="00005F15"/>
    <w:rsid w:val="00011A6F"/>
    <w:rsid w:val="000152D0"/>
    <w:rsid w:val="00015519"/>
    <w:rsid w:val="00020748"/>
    <w:rsid w:val="00021A8C"/>
    <w:rsid w:val="0003454E"/>
    <w:rsid w:val="00052358"/>
    <w:rsid w:val="00056A72"/>
    <w:rsid w:val="0006070D"/>
    <w:rsid w:val="0006255A"/>
    <w:rsid w:val="00071CC7"/>
    <w:rsid w:val="00072857"/>
    <w:rsid w:val="0007663C"/>
    <w:rsid w:val="00077BE7"/>
    <w:rsid w:val="0008317B"/>
    <w:rsid w:val="00083E6F"/>
    <w:rsid w:val="00086BF6"/>
    <w:rsid w:val="00093C43"/>
    <w:rsid w:val="0009594D"/>
    <w:rsid w:val="000A170D"/>
    <w:rsid w:val="000A4FC9"/>
    <w:rsid w:val="000A740A"/>
    <w:rsid w:val="000B06E6"/>
    <w:rsid w:val="000B0EC0"/>
    <w:rsid w:val="000B25AD"/>
    <w:rsid w:val="000B4B80"/>
    <w:rsid w:val="000B5E3E"/>
    <w:rsid w:val="000C09FE"/>
    <w:rsid w:val="000C3E40"/>
    <w:rsid w:val="000C4A6F"/>
    <w:rsid w:val="000C574C"/>
    <w:rsid w:val="000C7DD5"/>
    <w:rsid w:val="000C7FDF"/>
    <w:rsid w:val="000D6C69"/>
    <w:rsid w:val="000D7ED6"/>
    <w:rsid w:val="000E0968"/>
    <w:rsid w:val="000E33FE"/>
    <w:rsid w:val="000E342B"/>
    <w:rsid w:val="000E4BCE"/>
    <w:rsid w:val="000E4FC0"/>
    <w:rsid w:val="000F177E"/>
    <w:rsid w:val="000F1C33"/>
    <w:rsid w:val="000F404A"/>
    <w:rsid w:val="000F4A85"/>
    <w:rsid w:val="000F634E"/>
    <w:rsid w:val="0010148C"/>
    <w:rsid w:val="0010200B"/>
    <w:rsid w:val="001039F5"/>
    <w:rsid w:val="00106EC5"/>
    <w:rsid w:val="001121DA"/>
    <w:rsid w:val="00121857"/>
    <w:rsid w:val="00123CBC"/>
    <w:rsid w:val="00125C70"/>
    <w:rsid w:val="00126DAC"/>
    <w:rsid w:val="00141635"/>
    <w:rsid w:val="00141D4B"/>
    <w:rsid w:val="0014726E"/>
    <w:rsid w:val="00154A14"/>
    <w:rsid w:val="00155BF5"/>
    <w:rsid w:val="00155DE6"/>
    <w:rsid w:val="00160EA9"/>
    <w:rsid w:val="00164171"/>
    <w:rsid w:val="00173F7A"/>
    <w:rsid w:val="00181591"/>
    <w:rsid w:val="00181CD9"/>
    <w:rsid w:val="00182450"/>
    <w:rsid w:val="00187E35"/>
    <w:rsid w:val="0019268A"/>
    <w:rsid w:val="00194844"/>
    <w:rsid w:val="00195BFB"/>
    <w:rsid w:val="001A64E8"/>
    <w:rsid w:val="001A6912"/>
    <w:rsid w:val="001B2C02"/>
    <w:rsid w:val="001B57FD"/>
    <w:rsid w:val="001B67EC"/>
    <w:rsid w:val="001B705B"/>
    <w:rsid w:val="001C3324"/>
    <w:rsid w:val="001C333B"/>
    <w:rsid w:val="001C3F63"/>
    <w:rsid w:val="001C4595"/>
    <w:rsid w:val="001C6FFD"/>
    <w:rsid w:val="001D0C4C"/>
    <w:rsid w:val="001D1877"/>
    <w:rsid w:val="001D635A"/>
    <w:rsid w:val="001E1476"/>
    <w:rsid w:val="001E6F67"/>
    <w:rsid w:val="001F19B6"/>
    <w:rsid w:val="001F68C6"/>
    <w:rsid w:val="001F6F1F"/>
    <w:rsid w:val="002015FB"/>
    <w:rsid w:val="00204C6D"/>
    <w:rsid w:val="00206BEB"/>
    <w:rsid w:val="00207285"/>
    <w:rsid w:val="002072FB"/>
    <w:rsid w:val="002079E7"/>
    <w:rsid w:val="00213D33"/>
    <w:rsid w:val="0021635D"/>
    <w:rsid w:val="00217DB6"/>
    <w:rsid w:val="0022057B"/>
    <w:rsid w:val="002316F0"/>
    <w:rsid w:val="00231E8B"/>
    <w:rsid w:val="00236FCE"/>
    <w:rsid w:val="00240E76"/>
    <w:rsid w:val="00242DAA"/>
    <w:rsid w:val="0025201E"/>
    <w:rsid w:val="00264E90"/>
    <w:rsid w:val="002658AC"/>
    <w:rsid w:val="00266923"/>
    <w:rsid w:val="00267489"/>
    <w:rsid w:val="00270BC2"/>
    <w:rsid w:val="00273B76"/>
    <w:rsid w:val="00273D20"/>
    <w:rsid w:val="00274FF4"/>
    <w:rsid w:val="00276E3F"/>
    <w:rsid w:val="00277B28"/>
    <w:rsid w:val="00280AC3"/>
    <w:rsid w:val="00281504"/>
    <w:rsid w:val="00285779"/>
    <w:rsid w:val="00286F1F"/>
    <w:rsid w:val="002906E9"/>
    <w:rsid w:val="002A24EA"/>
    <w:rsid w:val="002A36A9"/>
    <w:rsid w:val="002A4EF2"/>
    <w:rsid w:val="002A56E5"/>
    <w:rsid w:val="002A5C20"/>
    <w:rsid w:val="002A5DEE"/>
    <w:rsid w:val="002B2238"/>
    <w:rsid w:val="002B4794"/>
    <w:rsid w:val="002B4F26"/>
    <w:rsid w:val="002B5372"/>
    <w:rsid w:val="002C2960"/>
    <w:rsid w:val="002C47FD"/>
    <w:rsid w:val="002C7BFE"/>
    <w:rsid w:val="002D4166"/>
    <w:rsid w:val="002E0D77"/>
    <w:rsid w:val="002E40DB"/>
    <w:rsid w:val="002E5662"/>
    <w:rsid w:val="002E5A01"/>
    <w:rsid w:val="002E6BBF"/>
    <w:rsid w:val="002F1D7E"/>
    <w:rsid w:val="002F20CB"/>
    <w:rsid w:val="002F3A89"/>
    <w:rsid w:val="00301A55"/>
    <w:rsid w:val="0031041F"/>
    <w:rsid w:val="003133ED"/>
    <w:rsid w:val="00322738"/>
    <w:rsid w:val="00323B10"/>
    <w:rsid w:val="00331BCC"/>
    <w:rsid w:val="00333036"/>
    <w:rsid w:val="00333F66"/>
    <w:rsid w:val="0033594B"/>
    <w:rsid w:val="0033777D"/>
    <w:rsid w:val="00337D88"/>
    <w:rsid w:val="003400C4"/>
    <w:rsid w:val="00341965"/>
    <w:rsid w:val="00342320"/>
    <w:rsid w:val="00342365"/>
    <w:rsid w:val="00344C6F"/>
    <w:rsid w:val="0035164F"/>
    <w:rsid w:val="003554D1"/>
    <w:rsid w:val="00360FE3"/>
    <w:rsid w:val="00361924"/>
    <w:rsid w:val="00363204"/>
    <w:rsid w:val="00367013"/>
    <w:rsid w:val="00372AD3"/>
    <w:rsid w:val="003739F9"/>
    <w:rsid w:val="00373A3A"/>
    <w:rsid w:val="00374F11"/>
    <w:rsid w:val="003810A9"/>
    <w:rsid w:val="0038272E"/>
    <w:rsid w:val="003856BE"/>
    <w:rsid w:val="00387EC3"/>
    <w:rsid w:val="00390380"/>
    <w:rsid w:val="00394B78"/>
    <w:rsid w:val="003A5830"/>
    <w:rsid w:val="003B35A6"/>
    <w:rsid w:val="003B4A0B"/>
    <w:rsid w:val="003B53F9"/>
    <w:rsid w:val="003B778A"/>
    <w:rsid w:val="003C3DE0"/>
    <w:rsid w:val="003C4920"/>
    <w:rsid w:val="003C5D61"/>
    <w:rsid w:val="003C64A3"/>
    <w:rsid w:val="003D0DFF"/>
    <w:rsid w:val="003D563D"/>
    <w:rsid w:val="003D5DF3"/>
    <w:rsid w:val="003D6BD6"/>
    <w:rsid w:val="003D7670"/>
    <w:rsid w:val="003D79C9"/>
    <w:rsid w:val="003E7349"/>
    <w:rsid w:val="003F5B05"/>
    <w:rsid w:val="003F5B5A"/>
    <w:rsid w:val="00401391"/>
    <w:rsid w:val="004052AC"/>
    <w:rsid w:val="00405B48"/>
    <w:rsid w:val="004115BB"/>
    <w:rsid w:val="00413507"/>
    <w:rsid w:val="00413588"/>
    <w:rsid w:val="004223D8"/>
    <w:rsid w:val="004229D7"/>
    <w:rsid w:val="00430894"/>
    <w:rsid w:val="00436DC5"/>
    <w:rsid w:val="004410F1"/>
    <w:rsid w:val="00443543"/>
    <w:rsid w:val="00444891"/>
    <w:rsid w:val="0044640C"/>
    <w:rsid w:val="004537E5"/>
    <w:rsid w:val="004568E5"/>
    <w:rsid w:val="004624FD"/>
    <w:rsid w:val="004625B9"/>
    <w:rsid w:val="00463391"/>
    <w:rsid w:val="00466385"/>
    <w:rsid w:val="004703E3"/>
    <w:rsid w:val="00472A33"/>
    <w:rsid w:val="00473EB1"/>
    <w:rsid w:val="004762E9"/>
    <w:rsid w:val="00481F06"/>
    <w:rsid w:val="004852F2"/>
    <w:rsid w:val="00486F78"/>
    <w:rsid w:val="00490BF8"/>
    <w:rsid w:val="004916F8"/>
    <w:rsid w:val="00492642"/>
    <w:rsid w:val="004A3A7E"/>
    <w:rsid w:val="004A56C9"/>
    <w:rsid w:val="004A59DD"/>
    <w:rsid w:val="004B1A0B"/>
    <w:rsid w:val="004B7734"/>
    <w:rsid w:val="004C094B"/>
    <w:rsid w:val="004C0F14"/>
    <w:rsid w:val="004C57BE"/>
    <w:rsid w:val="004C779C"/>
    <w:rsid w:val="004C7A8A"/>
    <w:rsid w:val="004D430E"/>
    <w:rsid w:val="004E0BC9"/>
    <w:rsid w:val="004E105D"/>
    <w:rsid w:val="004E47A5"/>
    <w:rsid w:val="004E5563"/>
    <w:rsid w:val="004F74FA"/>
    <w:rsid w:val="00501E31"/>
    <w:rsid w:val="0050416C"/>
    <w:rsid w:val="005070BD"/>
    <w:rsid w:val="005127A1"/>
    <w:rsid w:val="00514CDB"/>
    <w:rsid w:val="005174ED"/>
    <w:rsid w:val="00520A44"/>
    <w:rsid w:val="00521541"/>
    <w:rsid w:val="00530449"/>
    <w:rsid w:val="005348C5"/>
    <w:rsid w:val="005403AC"/>
    <w:rsid w:val="00540645"/>
    <w:rsid w:val="00542C1E"/>
    <w:rsid w:val="00544DE3"/>
    <w:rsid w:val="00547088"/>
    <w:rsid w:val="00560F91"/>
    <w:rsid w:val="00570536"/>
    <w:rsid w:val="005706EF"/>
    <w:rsid w:val="00573B14"/>
    <w:rsid w:val="00584B0C"/>
    <w:rsid w:val="005936E7"/>
    <w:rsid w:val="005A0916"/>
    <w:rsid w:val="005A21F8"/>
    <w:rsid w:val="005A2E83"/>
    <w:rsid w:val="005A6BAE"/>
    <w:rsid w:val="005B4A22"/>
    <w:rsid w:val="005C127B"/>
    <w:rsid w:val="005D2145"/>
    <w:rsid w:val="005D5064"/>
    <w:rsid w:val="005D5C5E"/>
    <w:rsid w:val="005D5D5F"/>
    <w:rsid w:val="005E1C87"/>
    <w:rsid w:val="005E643C"/>
    <w:rsid w:val="005F2303"/>
    <w:rsid w:val="005F7923"/>
    <w:rsid w:val="00600740"/>
    <w:rsid w:val="0060125F"/>
    <w:rsid w:val="006076A0"/>
    <w:rsid w:val="00612C87"/>
    <w:rsid w:val="006160CA"/>
    <w:rsid w:val="00620291"/>
    <w:rsid w:val="006230A6"/>
    <w:rsid w:val="00626D00"/>
    <w:rsid w:val="006353DC"/>
    <w:rsid w:val="00636D43"/>
    <w:rsid w:val="006401F8"/>
    <w:rsid w:val="00646009"/>
    <w:rsid w:val="006467EA"/>
    <w:rsid w:val="00647649"/>
    <w:rsid w:val="00657D7B"/>
    <w:rsid w:val="00661246"/>
    <w:rsid w:val="0066510B"/>
    <w:rsid w:val="006668AB"/>
    <w:rsid w:val="00667993"/>
    <w:rsid w:val="00670E89"/>
    <w:rsid w:val="0067556D"/>
    <w:rsid w:val="00675570"/>
    <w:rsid w:val="006760D2"/>
    <w:rsid w:val="00676AFB"/>
    <w:rsid w:val="00680DF8"/>
    <w:rsid w:val="006820D6"/>
    <w:rsid w:val="00686941"/>
    <w:rsid w:val="00691D38"/>
    <w:rsid w:val="00696419"/>
    <w:rsid w:val="006974D2"/>
    <w:rsid w:val="006A2B5A"/>
    <w:rsid w:val="006A6A69"/>
    <w:rsid w:val="006B2C1F"/>
    <w:rsid w:val="006B2C92"/>
    <w:rsid w:val="006B67A8"/>
    <w:rsid w:val="006B7A92"/>
    <w:rsid w:val="006C07B8"/>
    <w:rsid w:val="006C0EF5"/>
    <w:rsid w:val="006D249B"/>
    <w:rsid w:val="006D34D0"/>
    <w:rsid w:val="006D52F7"/>
    <w:rsid w:val="006D540B"/>
    <w:rsid w:val="006D70AF"/>
    <w:rsid w:val="006F38D6"/>
    <w:rsid w:val="006F50E4"/>
    <w:rsid w:val="006F71B2"/>
    <w:rsid w:val="006F7E6A"/>
    <w:rsid w:val="00702C7C"/>
    <w:rsid w:val="0070465B"/>
    <w:rsid w:val="007049A0"/>
    <w:rsid w:val="007131D3"/>
    <w:rsid w:val="0072034E"/>
    <w:rsid w:val="00720352"/>
    <w:rsid w:val="007214A2"/>
    <w:rsid w:val="00721AE2"/>
    <w:rsid w:val="0072317A"/>
    <w:rsid w:val="00724EB2"/>
    <w:rsid w:val="00730D74"/>
    <w:rsid w:val="0073438A"/>
    <w:rsid w:val="007343D5"/>
    <w:rsid w:val="007356FA"/>
    <w:rsid w:val="00737339"/>
    <w:rsid w:val="00742E32"/>
    <w:rsid w:val="007450EB"/>
    <w:rsid w:val="0075702A"/>
    <w:rsid w:val="0076351A"/>
    <w:rsid w:val="0076605D"/>
    <w:rsid w:val="007667E2"/>
    <w:rsid w:val="0076781D"/>
    <w:rsid w:val="007722D6"/>
    <w:rsid w:val="0078035C"/>
    <w:rsid w:val="00781A61"/>
    <w:rsid w:val="007823C7"/>
    <w:rsid w:val="00782853"/>
    <w:rsid w:val="00792A4E"/>
    <w:rsid w:val="0079384F"/>
    <w:rsid w:val="00793BFD"/>
    <w:rsid w:val="00794E5D"/>
    <w:rsid w:val="007A0802"/>
    <w:rsid w:val="007A1E28"/>
    <w:rsid w:val="007A6ED0"/>
    <w:rsid w:val="007B1158"/>
    <w:rsid w:val="007B35BA"/>
    <w:rsid w:val="007B48CB"/>
    <w:rsid w:val="007C3172"/>
    <w:rsid w:val="007C3218"/>
    <w:rsid w:val="007C6BD7"/>
    <w:rsid w:val="007C757B"/>
    <w:rsid w:val="007D1C7E"/>
    <w:rsid w:val="007D3D05"/>
    <w:rsid w:val="007D6979"/>
    <w:rsid w:val="007D7BAD"/>
    <w:rsid w:val="007E406F"/>
    <w:rsid w:val="007E41F6"/>
    <w:rsid w:val="007E734A"/>
    <w:rsid w:val="007F4970"/>
    <w:rsid w:val="007F6266"/>
    <w:rsid w:val="008107EF"/>
    <w:rsid w:val="00814DAC"/>
    <w:rsid w:val="0081769A"/>
    <w:rsid w:val="00820ABF"/>
    <w:rsid w:val="00823EF9"/>
    <w:rsid w:val="008245BA"/>
    <w:rsid w:val="008266AA"/>
    <w:rsid w:val="0082675D"/>
    <w:rsid w:val="008322ED"/>
    <w:rsid w:val="00832D60"/>
    <w:rsid w:val="00844C2F"/>
    <w:rsid w:val="00844E60"/>
    <w:rsid w:val="008461B2"/>
    <w:rsid w:val="0084687F"/>
    <w:rsid w:val="00852DA4"/>
    <w:rsid w:val="00863AB7"/>
    <w:rsid w:val="0086490F"/>
    <w:rsid w:val="008726A5"/>
    <w:rsid w:val="00872CD4"/>
    <w:rsid w:val="008742C9"/>
    <w:rsid w:val="008744F8"/>
    <w:rsid w:val="00882FF2"/>
    <w:rsid w:val="00885A3F"/>
    <w:rsid w:val="00893170"/>
    <w:rsid w:val="00893FD9"/>
    <w:rsid w:val="008A1687"/>
    <w:rsid w:val="008A6F6F"/>
    <w:rsid w:val="008B2597"/>
    <w:rsid w:val="008C0FD9"/>
    <w:rsid w:val="008C4A86"/>
    <w:rsid w:val="008F03F6"/>
    <w:rsid w:val="008F2223"/>
    <w:rsid w:val="008F2C18"/>
    <w:rsid w:val="008F2C1E"/>
    <w:rsid w:val="008F76D0"/>
    <w:rsid w:val="00902353"/>
    <w:rsid w:val="00905682"/>
    <w:rsid w:val="00906375"/>
    <w:rsid w:val="00906EC6"/>
    <w:rsid w:val="0091023E"/>
    <w:rsid w:val="00912051"/>
    <w:rsid w:val="009150F8"/>
    <w:rsid w:val="0091688B"/>
    <w:rsid w:val="00920D03"/>
    <w:rsid w:val="009234CB"/>
    <w:rsid w:val="00925805"/>
    <w:rsid w:val="009320A5"/>
    <w:rsid w:val="009372E9"/>
    <w:rsid w:val="0094413A"/>
    <w:rsid w:val="00945D0C"/>
    <w:rsid w:val="0094668C"/>
    <w:rsid w:val="009519B0"/>
    <w:rsid w:val="00951F65"/>
    <w:rsid w:val="00954717"/>
    <w:rsid w:val="00956A2E"/>
    <w:rsid w:val="00965C11"/>
    <w:rsid w:val="00982FBD"/>
    <w:rsid w:val="00987512"/>
    <w:rsid w:val="00994BFD"/>
    <w:rsid w:val="009961B7"/>
    <w:rsid w:val="00997F2F"/>
    <w:rsid w:val="009A254A"/>
    <w:rsid w:val="009A2724"/>
    <w:rsid w:val="009A6AAB"/>
    <w:rsid w:val="009A72E7"/>
    <w:rsid w:val="009B070C"/>
    <w:rsid w:val="009B0E91"/>
    <w:rsid w:val="009B149E"/>
    <w:rsid w:val="009B1B7A"/>
    <w:rsid w:val="009B2195"/>
    <w:rsid w:val="009B51D8"/>
    <w:rsid w:val="009B7C8D"/>
    <w:rsid w:val="009C1FB7"/>
    <w:rsid w:val="009C6CAC"/>
    <w:rsid w:val="009C6CC5"/>
    <w:rsid w:val="009C7BB7"/>
    <w:rsid w:val="009D3A6C"/>
    <w:rsid w:val="009D4360"/>
    <w:rsid w:val="009D475E"/>
    <w:rsid w:val="009D580C"/>
    <w:rsid w:val="009E3BB6"/>
    <w:rsid w:val="009E6B5E"/>
    <w:rsid w:val="009F026B"/>
    <w:rsid w:val="009F184B"/>
    <w:rsid w:val="009F23BD"/>
    <w:rsid w:val="009F25F7"/>
    <w:rsid w:val="009F6444"/>
    <w:rsid w:val="009F7294"/>
    <w:rsid w:val="00A02C99"/>
    <w:rsid w:val="00A0433E"/>
    <w:rsid w:val="00A1227B"/>
    <w:rsid w:val="00A126E1"/>
    <w:rsid w:val="00A159A7"/>
    <w:rsid w:val="00A1754B"/>
    <w:rsid w:val="00A21C4C"/>
    <w:rsid w:val="00A229F7"/>
    <w:rsid w:val="00A23336"/>
    <w:rsid w:val="00A23D9B"/>
    <w:rsid w:val="00A32951"/>
    <w:rsid w:val="00A32BE0"/>
    <w:rsid w:val="00A33C50"/>
    <w:rsid w:val="00A441DC"/>
    <w:rsid w:val="00A51D75"/>
    <w:rsid w:val="00A53695"/>
    <w:rsid w:val="00A5693C"/>
    <w:rsid w:val="00A61DEB"/>
    <w:rsid w:val="00A625BB"/>
    <w:rsid w:val="00A653CE"/>
    <w:rsid w:val="00A7029D"/>
    <w:rsid w:val="00A70A3A"/>
    <w:rsid w:val="00A76194"/>
    <w:rsid w:val="00A807AC"/>
    <w:rsid w:val="00A857C5"/>
    <w:rsid w:val="00A95188"/>
    <w:rsid w:val="00AA6156"/>
    <w:rsid w:val="00AA678A"/>
    <w:rsid w:val="00AB0698"/>
    <w:rsid w:val="00AB2EF7"/>
    <w:rsid w:val="00AB522E"/>
    <w:rsid w:val="00AC299A"/>
    <w:rsid w:val="00AD0F81"/>
    <w:rsid w:val="00AD4CE6"/>
    <w:rsid w:val="00AE2190"/>
    <w:rsid w:val="00AE3244"/>
    <w:rsid w:val="00AE3BDD"/>
    <w:rsid w:val="00AE3F66"/>
    <w:rsid w:val="00AF65A7"/>
    <w:rsid w:val="00AF689B"/>
    <w:rsid w:val="00B0081A"/>
    <w:rsid w:val="00B02295"/>
    <w:rsid w:val="00B0325F"/>
    <w:rsid w:val="00B111CC"/>
    <w:rsid w:val="00B14F5C"/>
    <w:rsid w:val="00B17945"/>
    <w:rsid w:val="00B202AE"/>
    <w:rsid w:val="00B2732F"/>
    <w:rsid w:val="00B30661"/>
    <w:rsid w:val="00B36FB9"/>
    <w:rsid w:val="00B439BC"/>
    <w:rsid w:val="00B50A8E"/>
    <w:rsid w:val="00B517BA"/>
    <w:rsid w:val="00B6138C"/>
    <w:rsid w:val="00B659A1"/>
    <w:rsid w:val="00B66EBA"/>
    <w:rsid w:val="00B6772A"/>
    <w:rsid w:val="00B721F1"/>
    <w:rsid w:val="00B75E1E"/>
    <w:rsid w:val="00B771DA"/>
    <w:rsid w:val="00B83F07"/>
    <w:rsid w:val="00B96675"/>
    <w:rsid w:val="00BA0A96"/>
    <w:rsid w:val="00BA3698"/>
    <w:rsid w:val="00BA5F9F"/>
    <w:rsid w:val="00BA607E"/>
    <w:rsid w:val="00BA61D4"/>
    <w:rsid w:val="00BB24EB"/>
    <w:rsid w:val="00BC57D5"/>
    <w:rsid w:val="00BC6A5A"/>
    <w:rsid w:val="00BD36BF"/>
    <w:rsid w:val="00BE41B1"/>
    <w:rsid w:val="00BE668A"/>
    <w:rsid w:val="00BF2902"/>
    <w:rsid w:val="00BF4B4E"/>
    <w:rsid w:val="00BF6CF9"/>
    <w:rsid w:val="00C031DF"/>
    <w:rsid w:val="00C10776"/>
    <w:rsid w:val="00C1585B"/>
    <w:rsid w:val="00C16CB0"/>
    <w:rsid w:val="00C20A3B"/>
    <w:rsid w:val="00C20B2D"/>
    <w:rsid w:val="00C24241"/>
    <w:rsid w:val="00C31657"/>
    <w:rsid w:val="00C340FB"/>
    <w:rsid w:val="00C4162F"/>
    <w:rsid w:val="00C65AE0"/>
    <w:rsid w:val="00C65D77"/>
    <w:rsid w:val="00C674AB"/>
    <w:rsid w:val="00C72EA7"/>
    <w:rsid w:val="00C7523D"/>
    <w:rsid w:val="00C8566B"/>
    <w:rsid w:val="00C85A0C"/>
    <w:rsid w:val="00C92523"/>
    <w:rsid w:val="00C92934"/>
    <w:rsid w:val="00C93C44"/>
    <w:rsid w:val="00CA2773"/>
    <w:rsid w:val="00CA4458"/>
    <w:rsid w:val="00CA4D16"/>
    <w:rsid w:val="00CA5C84"/>
    <w:rsid w:val="00CC4803"/>
    <w:rsid w:val="00CC5F32"/>
    <w:rsid w:val="00CC7842"/>
    <w:rsid w:val="00CD439A"/>
    <w:rsid w:val="00CE10E7"/>
    <w:rsid w:val="00CE53F2"/>
    <w:rsid w:val="00CE5E93"/>
    <w:rsid w:val="00CE6509"/>
    <w:rsid w:val="00CE7311"/>
    <w:rsid w:val="00CF2EE3"/>
    <w:rsid w:val="00CF388B"/>
    <w:rsid w:val="00CF6ED4"/>
    <w:rsid w:val="00D018DE"/>
    <w:rsid w:val="00D03905"/>
    <w:rsid w:val="00D06BF1"/>
    <w:rsid w:val="00D06F40"/>
    <w:rsid w:val="00D10961"/>
    <w:rsid w:val="00D12F41"/>
    <w:rsid w:val="00D1349A"/>
    <w:rsid w:val="00D134F5"/>
    <w:rsid w:val="00D15534"/>
    <w:rsid w:val="00D16308"/>
    <w:rsid w:val="00D221DF"/>
    <w:rsid w:val="00D32692"/>
    <w:rsid w:val="00D36270"/>
    <w:rsid w:val="00D47918"/>
    <w:rsid w:val="00D52287"/>
    <w:rsid w:val="00D56800"/>
    <w:rsid w:val="00D6049E"/>
    <w:rsid w:val="00D623CC"/>
    <w:rsid w:val="00D6277F"/>
    <w:rsid w:val="00D636EE"/>
    <w:rsid w:val="00D6585D"/>
    <w:rsid w:val="00D66B37"/>
    <w:rsid w:val="00D678D0"/>
    <w:rsid w:val="00D70C9F"/>
    <w:rsid w:val="00D71D40"/>
    <w:rsid w:val="00D735D6"/>
    <w:rsid w:val="00D753F8"/>
    <w:rsid w:val="00D75CC3"/>
    <w:rsid w:val="00D776B1"/>
    <w:rsid w:val="00D77F23"/>
    <w:rsid w:val="00D83DD5"/>
    <w:rsid w:val="00D8411E"/>
    <w:rsid w:val="00D934D2"/>
    <w:rsid w:val="00D94563"/>
    <w:rsid w:val="00D94AB5"/>
    <w:rsid w:val="00D94F66"/>
    <w:rsid w:val="00D9522F"/>
    <w:rsid w:val="00D96427"/>
    <w:rsid w:val="00DA45CA"/>
    <w:rsid w:val="00DA59E9"/>
    <w:rsid w:val="00DB142B"/>
    <w:rsid w:val="00DB1879"/>
    <w:rsid w:val="00DB466A"/>
    <w:rsid w:val="00DC2EBC"/>
    <w:rsid w:val="00DC3654"/>
    <w:rsid w:val="00DC47BB"/>
    <w:rsid w:val="00DD1E58"/>
    <w:rsid w:val="00DD3C18"/>
    <w:rsid w:val="00DD6397"/>
    <w:rsid w:val="00DD65BF"/>
    <w:rsid w:val="00DE5844"/>
    <w:rsid w:val="00DF375E"/>
    <w:rsid w:val="00DF4D3C"/>
    <w:rsid w:val="00DF61BE"/>
    <w:rsid w:val="00DF65AC"/>
    <w:rsid w:val="00E06EEB"/>
    <w:rsid w:val="00E1085C"/>
    <w:rsid w:val="00E20A2E"/>
    <w:rsid w:val="00E238E0"/>
    <w:rsid w:val="00E2651C"/>
    <w:rsid w:val="00E278A4"/>
    <w:rsid w:val="00E31343"/>
    <w:rsid w:val="00E3523E"/>
    <w:rsid w:val="00E5063B"/>
    <w:rsid w:val="00E526E1"/>
    <w:rsid w:val="00E526E4"/>
    <w:rsid w:val="00E53210"/>
    <w:rsid w:val="00E8015E"/>
    <w:rsid w:val="00E8129A"/>
    <w:rsid w:val="00E85C44"/>
    <w:rsid w:val="00E9055F"/>
    <w:rsid w:val="00E93699"/>
    <w:rsid w:val="00E9676D"/>
    <w:rsid w:val="00E97487"/>
    <w:rsid w:val="00EA2AF7"/>
    <w:rsid w:val="00EA45F2"/>
    <w:rsid w:val="00EA505B"/>
    <w:rsid w:val="00EA6FF0"/>
    <w:rsid w:val="00EB02C2"/>
    <w:rsid w:val="00EB4E6B"/>
    <w:rsid w:val="00EB5111"/>
    <w:rsid w:val="00EB7D5E"/>
    <w:rsid w:val="00EC119B"/>
    <w:rsid w:val="00EC3292"/>
    <w:rsid w:val="00ED000A"/>
    <w:rsid w:val="00ED1E51"/>
    <w:rsid w:val="00EE7CB9"/>
    <w:rsid w:val="00EF4A64"/>
    <w:rsid w:val="00EF4DEE"/>
    <w:rsid w:val="00EF6D0A"/>
    <w:rsid w:val="00F019B3"/>
    <w:rsid w:val="00F07EA7"/>
    <w:rsid w:val="00F13717"/>
    <w:rsid w:val="00F17CBC"/>
    <w:rsid w:val="00F2099D"/>
    <w:rsid w:val="00F275CB"/>
    <w:rsid w:val="00F27A97"/>
    <w:rsid w:val="00F30212"/>
    <w:rsid w:val="00F30CFF"/>
    <w:rsid w:val="00F318A6"/>
    <w:rsid w:val="00F3310B"/>
    <w:rsid w:val="00F332AA"/>
    <w:rsid w:val="00F34AE7"/>
    <w:rsid w:val="00F40E30"/>
    <w:rsid w:val="00F43F15"/>
    <w:rsid w:val="00F53900"/>
    <w:rsid w:val="00F64393"/>
    <w:rsid w:val="00F65A9F"/>
    <w:rsid w:val="00F704FF"/>
    <w:rsid w:val="00F71339"/>
    <w:rsid w:val="00F7161B"/>
    <w:rsid w:val="00F7343E"/>
    <w:rsid w:val="00F7469A"/>
    <w:rsid w:val="00F7653F"/>
    <w:rsid w:val="00F80749"/>
    <w:rsid w:val="00F866A5"/>
    <w:rsid w:val="00F940F1"/>
    <w:rsid w:val="00F97362"/>
    <w:rsid w:val="00FA1412"/>
    <w:rsid w:val="00FA1454"/>
    <w:rsid w:val="00FA2BF0"/>
    <w:rsid w:val="00FA46EA"/>
    <w:rsid w:val="00FA524F"/>
    <w:rsid w:val="00FA6AB7"/>
    <w:rsid w:val="00FB472D"/>
    <w:rsid w:val="00FC0A59"/>
    <w:rsid w:val="00FC47B0"/>
    <w:rsid w:val="00FC4B9A"/>
    <w:rsid w:val="00FD25C7"/>
    <w:rsid w:val="00FE123D"/>
    <w:rsid w:val="00FF1106"/>
    <w:rsid w:val="00FF59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A8B61"/>
  <w15:docId w15:val="{2EBDBF46-0A67-4DC9-B915-701E57D3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C3"/>
    <w:pPr>
      <w:spacing w:after="200" w:line="276" w:lineRule="auto"/>
    </w:pPr>
    <w:rPr>
      <w:sz w:val="22"/>
      <w:szCs w:val="22"/>
      <w:lang w:eastAsia="en-US"/>
    </w:rPr>
  </w:style>
  <w:style w:type="paragraph" w:styleId="Balk1">
    <w:name w:val="heading 1"/>
    <w:basedOn w:val="Normal"/>
    <w:link w:val="Balk1Char"/>
    <w:uiPriority w:val="9"/>
    <w:qFormat/>
    <w:rsid w:val="00C65AE0"/>
    <w:pPr>
      <w:spacing w:before="100" w:beforeAutospacing="1" w:after="100" w:afterAutospacing="1" w:line="240" w:lineRule="auto"/>
      <w:outlineLvl w:val="0"/>
    </w:pPr>
    <w:rPr>
      <w:rFonts w:ascii="Times New Roman" w:eastAsia="Times New Roman" w:hAnsi="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6D24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249B"/>
  </w:style>
  <w:style w:type="paragraph" w:styleId="AltBilgi">
    <w:name w:val="footer"/>
    <w:basedOn w:val="Normal"/>
    <w:link w:val="AltBilgiChar"/>
    <w:uiPriority w:val="99"/>
    <w:unhideWhenUsed/>
    <w:rsid w:val="006D24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249B"/>
  </w:style>
  <w:style w:type="paragraph" w:styleId="BalonMetni">
    <w:name w:val="Balloon Text"/>
    <w:basedOn w:val="Normal"/>
    <w:link w:val="BalonMetniChar"/>
    <w:uiPriority w:val="99"/>
    <w:semiHidden/>
    <w:unhideWhenUsed/>
    <w:rsid w:val="00521541"/>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521541"/>
    <w:rPr>
      <w:rFonts w:ascii="Segoe UI" w:hAnsi="Segoe UI" w:cs="Segoe UI"/>
      <w:sz w:val="18"/>
      <w:szCs w:val="18"/>
      <w:lang w:eastAsia="en-US"/>
    </w:rPr>
  </w:style>
  <w:style w:type="paragraph" w:styleId="ListeParagraf">
    <w:name w:val="List Paragraph"/>
    <w:basedOn w:val="Normal"/>
    <w:uiPriority w:val="34"/>
    <w:qFormat/>
    <w:rsid w:val="009C6CC5"/>
    <w:pPr>
      <w:spacing w:after="0" w:line="240" w:lineRule="auto"/>
      <w:ind w:left="720"/>
      <w:contextualSpacing/>
    </w:pPr>
  </w:style>
  <w:style w:type="character" w:customStyle="1" w:styleId="FontStyle97">
    <w:name w:val="Font Style97"/>
    <w:basedOn w:val="VarsaylanParagrafYazTipi"/>
    <w:uiPriority w:val="99"/>
    <w:rsid w:val="009C6CC5"/>
    <w:rPr>
      <w:rFonts w:ascii="Franklin Gothic Medium Cond" w:hAnsi="Franklin Gothic Medium Cond" w:cs="Franklin Gothic Medium Cond" w:hint="default"/>
      <w:sz w:val="24"/>
      <w:szCs w:val="24"/>
    </w:rPr>
  </w:style>
  <w:style w:type="table" w:customStyle="1" w:styleId="TableGrid">
    <w:name w:val="TableGrid"/>
    <w:rsid w:val="009C6CC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rmalWeb">
    <w:name w:val="Normal (Web)"/>
    <w:basedOn w:val="Normal"/>
    <w:uiPriority w:val="99"/>
    <w:semiHidden/>
    <w:unhideWhenUsed/>
    <w:rsid w:val="00584B0C"/>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Balk1Char">
    <w:name w:val="Başlık 1 Char"/>
    <w:basedOn w:val="VarsaylanParagrafYazTipi"/>
    <w:link w:val="Balk1"/>
    <w:uiPriority w:val="9"/>
    <w:rsid w:val="00C65AE0"/>
    <w:rPr>
      <w:rFonts w:ascii="Times New Roman" w:eastAsia="Times New Roman" w:hAnsi="Times New Roman"/>
      <w:b/>
      <w:bCs/>
      <w:kern w:val="36"/>
      <w:sz w:val="48"/>
      <w:szCs w:val="48"/>
    </w:rPr>
  </w:style>
  <w:style w:type="character" w:styleId="Gl">
    <w:name w:val="Strong"/>
    <w:basedOn w:val="VarsaylanParagrafYazTipi"/>
    <w:uiPriority w:val="22"/>
    <w:qFormat/>
    <w:rsid w:val="00C65A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388204">
      <w:bodyDiv w:val="1"/>
      <w:marLeft w:val="0"/>
      <w:marRight w:val="0"/>
      <w:marTop w:val="0"/>
      <w:marBottom w:val="0"/>
      <w:divBdr>
        <w:top w:val="none" w:sz="0" w:space="0" w:color="auto"/>
        <w:left w:val="none" w:sz="0" w:space="0" w:color="auto"/>
        <w:bottom w:val="none" w:sz="0" w:space="0" w:color="auto"/>
        <w:right w:val="none" w:sz="0" w:space="0" w:color="auto"/>
      </w:divBdr>
    </w:div>
    <w:div w:id="466166335">
      <w:bodyDiv w:val="1"/>
      <w:marLeft w:val="0"/>
      <w:marRight w:val="0"/>
      <w:marTop w:val="0"/>
      <w:marBottom w:val="0"/>
      <w:divBdr>
        <w:top w:val="none" w:sz="0" w:space="0" w:color="auto"/>
        <w:left w:val="none" w:sz="0" w:space="0" w:color="auto"/>
        <w:bottom w:val="none" w:sz="0" w:space="0" w:color="auto"/>
        <w:right w:val="none" w:sz="0" w:space="0" w:color="auto"/>
      </w:divBdr>
    </w:div>
    <w:div w:id="517741250">
      <w:bodyDiv w:val="1"/>
      <w:marLeft w:val="0"/>
      <w:marRight w:val="0"/>
      <w:marTop w:val="0"/>
      <w:marBottom w:val="0"/>
      <w:divBdr>
        <w:top w:val="none" w:sz="0" w:space="0" w:color="auto"/>
        <w:left w:val="none" w:sz="0" w:space="0" w:color="auto"/>
        <w:bottom w:val="none" w:sz="0" w:space="0" w:color="auto"/>
        <w:right w:val="none" w:sz="0" w:space="0" w:color="auto"/>
      </w:divBdr>
    </w:div>
    <w:div w:id="652028287">
      <w:bodyDiv w:val="1"/>
      <w:marLeft w:val="0"/>
      <w:marRight w:val="0"/>
      <w:marTop w:val="0"/>
      <w:marBottom w:val="0"/>
      <w:divBdr>
        <w:top w:val="none" w:sz="0" w:space="0" w:color="auto"/>
        <w:left w:val="none" w:sz="0" w:space="0" w:color="auto"/>
        <w:bottom w:val="none" w:sz="0" w:space="0" w:color="auto"/>
        <w:right w:val="none" w:sz="0" w:space="0" w:color="auto"/>
      </w:divBdr>
    </w:div>
    <w:div w:id="749350892">
      <w:bodyDiv w:val="1"/>
      <w:marLeft w:val="0"/>
      <w:marRight w:val="0"/>
      <w:marTop w:val="0"/>
      <w:marBottom w:val="0"/>
      <w:divBdr>
        <w:top w:val="none" w:sz="0" w:space="0" w:color="auto"/>
        <w:left w:val="none" w:sz="0" w:space="0" w:color="auto"/>
        <w:bottom w:val="none" w:sz="0" w:space="0" w:color="auto"/>
        <w:right w:val="none" w:sz="0" w:space="0" w:color="auto"/>
      </w:divBdr>
    </w:div>
    <w:div w:id="888953215">
      <w:bodyDiv w:val="1"/>
      <w:marLeft w:val="0"/>
      <w:marRight w:val="0"/>
      <w:marTop w:val="0"/>
      <w:marBottom w:val="0"/>
      <w:divBdr>
        <w:top w:val="none" w:sz="0" w:space="0" w:color="auto"/>
        <w:left w:val="none" w:sz="0" w:space="0" w:color="auto"/>
        <w:bottom w:val="none" w:sz="0" w:space="0" w:color="auto"/>
        <w:right w:val="none" w:sz="0" w:space="0" w:color="auto"/>
      </w:divBdr>
    </w:div>
    <w:div w:id="914780572">
      <w:bodyDiv w:val="1"/>
      <w:marLeft w:val="0"/>
      <w:marRight w:val="0"/>
      <w:marTop w:val="0"/>
      <w:marBottom w:val="0"/>
      <w:divBdr>
        <w:top w:val="none" w:sz="0" w:space="0" w:color="auto"/>
        <w:left w:val="none" w:sz="0" w:space="0" w:color="auto"/>
        <w:bottom w:val="none" w:sz="0" w:space="0" w:color="auto"/>
        <w:right w:val="none" w:sz="0" w:space="0" w:color="auto"/>
      </w:divBdr>
    </w:div>
    <w:div w:id="1173228294">
      <w:bodyDiv w:val="1"/>
      <w:marLeft w:val="0"/>
      <w:marRight w:val="0"/>
      <w:marTop w:val="0"/>
      <w:marBottom w:val="0"/>
      <w:divBdr>
        <w:top w:val="none" w:sz="0" w:space="0" w:color="auto"/>
        <w:left w:val="none" w:sz="0" w:space="0" w:color="auto"/>
        <w:bottom w:val="none" w:sz="0" w:space="0" w:color="auto"/>
        <w:right w:val="none" w:sz="0" w:space="0" w:color="auto"/>
      </w:divBdr>
    </w:div>
    <w:div w:id="1175614626">
      <w:bodyDiv w:val="1"/>
      <w:marLeft w:val="0"/>
      <w:marRight w:val="0"/>
      <w:marTop w:val="0"/>
      <w:marBottom w:val="0"/>
      <w:divBdr>
        <w:top w:val="none" w:sz="0" w:space="0" w:color="auto"/>
        <w:left w:val="none" w:sz="0" w:space="0" w:color="auto"/>
        <w:bottom w:val="none" w:sz="0" w:space="0" w:color="auto"/>
        <w:right w:val="none" w:sz="0" w:space="0" w:color="auto"/>
      </w:divBdr>
    </w:div>
    <w:div w:id="1211266966">
      <w:bodyDiv w:val="1"/>
      <w:marLeft w:val="0"/>
      <w:marRight w:val="0"/>
      <w:marTop w:val="0"/>
      <w:marBottom w:val="0"/>
      <w:divBdr>
        <w:top w:val="none" w:sz="0" w:space="0" w:color="auto"/>
        <w:left w:val="none" w:sz="0" w:space="0" w:color="auto"/>
        <w:bottom w:val="none" w:sz="0" w:space="0" w:color="auto"/>
        <w:right w:val="none" w:sz="0" w:space="0" w:color="auto"/>
      </w:divBdr>
    </w:div>
    <w:div w:id="1320764087">
      <w:bodyDiv w:val="1"/>
      <w:marLeft w:val="0"/>
      <w:marRight w:val="0"/>
      <w:marTop w:val="0"/>
      <w:marBottom w:val="0"/>
      <w:divBdr>
        <w:top w:val="none" w:sz="0" w:space="0" w:color="auto"/>
        <w:left w:val="none" w:sz="0" w:space="0" w:color="auto"/>
        <w:bottom w:val="none" w:sz="0" w:space="0" w:color="auto"/>
        <w:right w:val="none" w:sz="0" w:space="0" w:color="auto"/>
      </w:divBdr>
    </w:div>
    <w:div w:id="1536891870">
      <w:bodyDiv w:val="1"/>
      <w:marLeft w:val="0"/>
      <w:marRight w:val="0"/>
      <w:marTop w:val="0"/>
      <w:marBottom w:val="0"/>
      <w:divBdr>
        <w:top w:val="none" w:sz="0" w:space="0" w:color="auto"/>
        <w:left w:val="none" w:sz="0" w:space="0" w:color="auto"/>
        <w:bottom w:val="none" w:sz="0" w:space="0" w:color="auto"/>
        <w:right w:val="none" w:sz="0" w:space="0" w:color="auto"/>
      </w:divBdr>
    </w:div>
    <w:div w:id="1582330569">
      <w:bodyDiv w:val="1"/>
      <w:marLeft w:val="0"/>
      <w:marRight w:val="0"/>
      <w:marTop w:val="0"/>
      <w:marBottom w:val="0"/>
      <w:divBdr>
        <w:top w:val="none" w:sz="0" w:space="0" w:color="auto"/>
        <w:left w:val="none" w:sz="0" w:space="0" w:color="auto"/>
        <w:bottom w:val="none" w:sz="0" w:space="0" w:color="auto"/>
        <w:right w:val="none" w:sz="0" w:space="0" w:color="auto"/>
      </w:divBdr>
    </w:div>
    <w:div w:id="1899238885">
      <w:bodyDiv w:val="1"/>
      <w:marLeft w:val="0"/>
      <w:marRight w:val="0"/>
      <w:marTop w:val="0"/>
      <w:marBottom w:val="0"/>
      <w:divBdr>
        <w:top w:val="none" w:sz="0" w:space="0" w:color="auto"/>
        <w:left w:val="none" w:sz="0" w:space="0" w:color="auto"/>
        <w:bottom w:val="none" w:sz="0" w:space="0" w:color="auto"/>
        <w:right w:val="none" w:sz="0" w:space="0" w:color="auto"/>
      </w:divBdr>
    </w:div>
    <w:div w:id="212889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4DCDE-B1B9-48EF-AF34-D54CF0C04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2052</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3</cp:revision>
  <cp:lastPrinted>2020-07-09T07:03:00Z</cp:lastPrinted>
  <dcterms:created xsi:type="dcterms:W3CDTF">2026-05-06T07:18:00Z</dcterms:created>
  <dcterms:modified xsi:type="dcterms:W3CDTF">2026-06-26T09:09:00Z</dcterms:modified>
</cp:coreProperties>
</file>